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D9C4" w14:textId="30867CB1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CHARLES BAUDELAIRE (1821. – 1867.)</w:t>
      </w:r>
    </w:p>
    <w:p w14:paraId="563B8132" w14:textId="77777777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0D0C3273" w14:textId="2D7E02BB" w:rsidR="00566A3C" w:rsidRDefault="00566A3C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proofErr w:type="spellStart"/>
      <w:r>
        <w:rPr>
          <w:rFonts w:ascii="Arial" w:hAnsi="Arial" w:cs="Arial"/>
          <w:color w:val="1E1E1E"/>
          <w:sz w:val="23"/>
          <w:szCs w:val="23"/>
        </w:rPr>
        <w:t>Baudelaireovi</w:t>
      </w:r>
      <w:proofErr w:type="spellEnd"/>
      <w:r>
        <w:rPr>
          <w:rFonts w:ascii="Arial" w:hAnsi="Arial" w:cs="Arial"/>
          <w:color w:val="1E1E1E"/>
          <w:sz w:val="23"/>
          <w:szCs w:val="23"/>
        </w:rPr>
        <w:t> </w:t>
      </w:r>
      <w:r>
        <w:rPr>
          <w:rStyle w:val="Istaknuto"/>
          <w:rFonts w:ascii="Arial" w:hAnsi="Arial" w:cs="Arial"/>
          <w:b/>
          <w:bCs/>
          <w:color w:val="1E1E1E"/>
          <w:sz w:val="23"/>
          <w:szCs w:val="23"/>
          <w:bdr w:val="none" w:sz="0" w:space="0" w:color="auto" w:frame="1"/>
        </w:rPr>
        <w:t>Cvjetovi zla</w:t>
      </w:r>
      <w:r>
        <w:rPr>
          <w:rFonts w:ascii="Arial" w:hAnsi="Arial" w:cs="Arial"/>
          <w:color w:val="1E1E1E"/>
          <w:sz w:val="23"/>
          <w:szCs w:val="23"/>
        </w:rPr>
        <w:t> te 1857. godine  izdani su u izdanju od 100 pjesama još kao takozvani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novi kanconijer</w:t>
      </w:r>
      <w:r>
        <w:rPr>
          <w:rFonts w:ascii="Arial" w:hAnsi="Arial" w:cs="Arial"/>
          <w:color w:val="1E1E1E"/>
          <w:sz w:val="23"/>
          <w:szCs w:val="23"/>
        </w:rPr>
        <w:t>, a 1861. izlaze kao zbirka od 200 pjesama od kojih je njih 70 soneta. Sastoji se od šest glavnih dijelova od kojih svaki ima svoj tematski naziv. Samo prvi njezin dio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Spleen i ideali</w:t>
      </w:r>
      <w:r>
        <w:rPr>
          <w:rFonts w:ascii="Arial" w:hAnsi="Arial" w:cs="Arial"/>
          <w:color w:val="1E1E1E"/>
          <w:sz w:val="23"/>
          <w:szCs w:val="23"/>
        </w:rPr>
        <w:t> sastoji se od 180 pjesama, nadalje su tu još i dijelovi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Pariške slike</w:t>
      </w:r>
      <w:r>
        <w:rPr>
          <w:rFonts w:ascii="Arial" w:hAnsi="Arial" w:cs="Arial"/>
          <w:color w:val="1E1E1E"/>
          <w:sz w:val="23"/>
          <w:szCs w:val="23"/>
        </w:rPr>
        <w:t>,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Vino</w:t>
      </w:r>
      <w:r>
        <w:rPr>
          <w:rFonts w:ascii="Arial" w:hAnsi="Arial" w:cs="Arial"/>
          <w:color w:val="1E1E1E"/>
          <w:sz w:val="23"/>
          <w:szCs w:val="23"/>
        </w:rPr>
        <w:t>,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Cvjetovi zla</w:t>
      </w:r>
      <w:r>
        <w:rPr>
          <w:rFonts w:ascii="Arial" w:hAnsi="Arial" w:cs="Arial"/>
          <w:color w:val="1E1E1E"/>
          <w:sz w:val="23"/>
          <w:szCs w:val="23"/>
        </w:rPr>
        <w:t>,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Pobuna</w:t>
      </w:r>
      <w:r>
        <w:rPr>
          <w:rFonts w:ascii="Arial" w:hAnsi="Arial" w:cs="Arial"/>
          <w:color w:val="1E1E1E"/>
          <w:sz w:val="23"/>
          <w:szCs w:val="23"/>
        </w:rPr>
        <w:t> te </w:t>
      </w:r>
      <w:r>
        <w:rPr>
          <w:rStyle w:val="Istaknuto"/>
          <w:rFonts w:ascii="Arial" w:hAnsi="Arial" w:cs="Arial"/>
          <w:color w:val="1E1E1E"/>
          <w:sz w:val="23"/>
          <w:szCs w:val="23"/>
          <w:bdr w:val="none" w:sz="0" w:space="0" w:color="auto" w:frame="1"/>
        </w:rPr>
        <w:t>Smrt.</w:t>
      </w:r>
    </w:p>
    <w:p w14:paraId="27F828C4" w14:textId="77777777" w:rsidR="00566A3C" w:rsidRDefault="00566A3C" w:rsidP="00566A3C">
      <w:pPr>
        <w:pStyle w:val="StandardWeb"/>
        <w:spacing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Zbirka je koncentrirana oko sukoba dobra i zla, te ljepote i ružnoće. Ona traži smisao ljudskog života u umjetnosti i ljepoti.</w:t>
      </w:r>
    </w:p>
    <w:p w14:paraId="7640A983" w14:textId="77777777" w:rsidR="00566A3C" w:rsidRDefault="00566A3C" w:rsidP="00566A3C">
      <w:pPr>
        <w:pStyle w:val="StandardWeb"/>
        <w:spacing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Autor je živio u grijehu i to je predočio i u svojoj poeziji kroz ovu zbirku. Kruta svakodnevica ga sputava u pronalasku ljepote duše. Iz ružnoće stvara čaroliju lijepoga uvodeći u stihove motive bluda, smrada, ubojstva i zavisti. Odupire se lirskim konvencijama te otkriva nove lirske senzibilitete tako što tjeskobno doživljava smrt, a odnos prema ljudima mu je ciničan.</w:t>
      </w:r>
    </w:p>
    <w:p w14:paraId="79085BD7" w14:textId="77777777" w:rsidR="00566A3C" w:rsidRDefault="00566A3C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U njegovoj je poeziji, i u ovoj zbirci pjesama ujedno, dobro obrađen i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potkreplijen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pojam </w:t>
      </w:r>
      <w:proofErr w:type="spellStart"/>
      <w:r>
        <w:rPr>
          <w:rStyle w:val="Naglaeno"/>
          <w:rFonts w:ascii="Arial" w:hAnsi="Arial" w:cs="Arial"/>
          <w:color w:val="1E1E1E"/>
          <w:sz w:val="23"/>
          <w:szCs w:val="23"/>
          <w:bdr w:val="none" w:sz="0" w:space="0" w:color="auto" w:frame="1"/>
        </w:rPr>
        <w:t>satanizma</w:t>
      </w:r>
      <w:proofErr w:type="spellEnd"/>
      <w:r>
        <w:rPr>
          <w:rFonts w:ascii="Arial" w:hAnsi="Arial" w:cs="Arial"/>
          <w:color w:val="1E1E1E"/>
          <w:sz w:val="23"/>
          <w:szCs w:val="23"/>
        </w:rPr>
        <w:t> jer sve što je nemoralno, njemu je predmet hvale i divljenja. Poezija mu zadire u psihu. Kroz nju se obraća svome drugom ‘ja’, a realnu stvarnost u njoj doživljava kao mnoštvo razbacanih slika i oznaka.</w:t>
      </w:r>
    </w:p>
    <w:p w14:paraId="46752BF7" w14:textId="77777777" w:rsidR="00566A3C" w:rsidRDefault="00566A3C" w:rsidP="00566A3C">
      <w:pPr>
        <w:pStyle w:val="StandardWeb"/>
        <w:spacing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Pojmovi koji se još vezuju uz velikog Baudelairea su dendizam, prokleti pjesnik te pojam čiste poezije.</w:t>
      </w:r>
    </w:p>
    <w:p w14:paraId="48CEF59A" w14:textId="326A5A28" w:rsidR="00566A3C" w:rsidRDefault="00566A3C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Baudelaire predstavlja i simbol </w:t>
      </w:r>
      <w:r>
        <w:rPr>
          <w:rStyle w:val="Istaknuto"/>
          <w:rFonts w:ascii="Arial" w:hAnsi="Arial" w:cs="Arial"/>
          <w:b/>
          <w:bCs/>
          <w:color w:val="1E1E1E"/>
          <w:sz w:val="23"/>
          <w:szCs w:val="23"/>
          <w:bdr w:val="none" w:sz="0" w:space="0" w:color="auto" w:frame="1"/>
        </w:rPr>
        <w:t>prokletog pjesnika</w:t>
      </w:r>
      <w:r>
        <w:rPr>
          <w:rStyle w:val="Naglaeno"/>
          <w:rFonts w:ascii="Arial" w:hAnsi="Arial" w:cs="Arial"/>
          <w:color w:val="1E1E1E"/>
          <w:sz w:val="23"/>
          <w:szCs w:val="23"/>
          <w:bdr w:val="none" w:sz="0" w:space="0" w:color="auto" w:frame="1"/>
        </w:rPr>
        <w:t>.</w:t>
      </w:r>
      <w:r>
        <w:rPr>
          <w:rFonts w:ascii="Arial" w:hAnsi="Arial" w:cs="Arial"/>
          <w:color w:val="1E1E1E"/>
          <w:sz w:val="23"/>
          <w:szCs w:val="23"/>
        </w:rPr>
        <w:t> Prokleti pjesnici u strujama europske moderne predstavljaju podvojenost između zbilje i poezije te između utilitarnog shvaćanja umjetnosti i pravih umjetničkih težnji i vrijednosti.</w:t>
      </w:r>
    </w:p>
    <w:p w14:paraId="351191CA" w14:textId="7E12C360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30DE47A4" w14:textId="5A6F2B87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75E5C8C9" w14:textId="0B54B2B2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4B580AE4" w14:textId="0BA69776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110D3A0D" w14:textId="4378B055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08117BC8" w14:textId="21C66566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532CC74E" w14:textId="77E6DF96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6F1C7F0A" w14:textId="1748F847" w:rsidR="00273326" w:rsidRPr="005B4424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 w:rsidRPr="005B4424">
        <w:rPr>
          <w:rFonts w:ascii="Arial" w:hAnsi="Arial" w:cs="Arial"/>
          <w:b/>
          <w:bCs/>
          <w:color w:val="1E1E1E"/>
          <w:sz w:val="23"/>
          <w:szCs w:val="23"/>
        </w:rPr>
        <w:lastRenderedPageBreak/>
        <w:t>ALBATROS</w:t>
      </w:r>
    </w:p>
    <w:p w14:paraId="656971F7" w14:textId="39050DB3" w:rsidR="00273326" w:rsidRDefault="00273326" w:rsidP="00566A3C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 w:rsidRPr="005B4424">
        <w:rPr>
          <w:rFonts w:ascii="Arial" w:hAnsi="Arial" w:cs="Arial"/>
          <w:i/>
          <w:iCs/>
          <w:color w:val="1E1E1E"/>
          <w:sz w:val="23"/>
          <w:szCs w:val="23"/>
        </w:rPr>
        <w:t xml:space="preserve">Albatros je pjesma iz prvog  djela zbirke </w:t>
      </w:r>
      <w:r w:rsidR="005B4424" w:rsidRPr="005B4424">
        <w:rPr>
          <w:rFonts w:ascii="Arial" w:hAnsi="Arial" w:cs="Arial"/>
          <w:i/>
          <w:iCs/>
          <w:color w:val="1E1E1E"/>
          <w:sz w:val="23"/>
          <w:szCs w:val="23"/>
        </w:rPr>
        <w:t>Spleen i ideal</w:t>
      </w:r>
    </w:p>
    <w:p w14:paraId="11EB4D38" w14:textId="2DFE036C" w:rsidR="005B4424" w:rsidRDefault="005B4424" w:rsidP="005B4424">
      <w:pPr>
        <w:pStyle w:val="StandardWeb"/>
        <w:numPr>
          <w:ilvl w:val="0"/>
          <w:numId w:val="1"/>
        </w:numPr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proofErr w:type="spellStart"/>
      <w:r>
        <w:rPr>
          <w:rFonts w:ascii="Arial" w:hAnsi="Arial" w:cs="Arial"/>
          <w:color w:val="1E1E1E"/>
          <w:sz w:val="23"/>
          <w:szCs w:val="23"/>
        </w:rPr>
        <w:t>stofa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- ljepota slobodnih albatrosa(bijele morske ptice, tihe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saputnice</w:t>
      </w:r>
      <w:proofErr w:type="spellEnd"/>
      <w:r>
        <w:rPr>
          <w:rFonts w:ascii="Arial" w:hAnsi="Arial" w:cs="Arial"/>
          <w:color w:val="1E1E1E"/>
          <w:sz w:val="23"/>
          <w:szCs w:val="23"/>
        </w:rPr>
        <w:t>)</w:t>
      </w:r>
    </w:p>
    <w:p w14:paraId="460F1C8C" w14:textId="2B418795" w:rsidR="005B4424" w:rsidRDefault="005B4424" w:rsidP="005B4424">
      <w:pPr>
        <w:pStyle w:val="StandardWeb"/>
        <w:numPr>
          <w:ilvl w:val="0"/>
          <w:numId w:val="1"/>
        </w:numPr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strofa- ružnoća uhvaćenih albatrosa (spuste svoja krila, pognute glave </w:t>
      </w:r>
    </w:p>
    <w:p w14:paraId="16F697B0" w14:textId="3E0AA7AF" w:rsidR="005B4424" w:rsidRDefault="005B4424" w:rsidP="005B4424">
      <w:pPr>
        <w:pStyle w:val="StandardWeb"/>
        <w:numPr>
          <w:ilvl w:val="0"/>
          <w:numId w:val="1"/>
        </w:numPr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strofa- mornari ismijavaju albatrose (nedavno prekrasan, sada ružan, draže mu kljun, oponašaju hod)</w:t>
      </w:r>
    </w:p>
    <w:p w14:paraId="661957F0" w14:textId="6E472E31" w:rsidR="005B4424" w:rsidRDefault="005B4424" w:rsidP="00C00DCF">
      <w:pPr>
        <w:pStyle w:val="StandardWeb"/>
        <w:numPr>
          <w:ilvl w:val="0"/>
          <w:numId w:val="1"/>
        </w:numPr>
        <w:spacing w:before="0" w:beforeAutospacing="0" w:after="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strofa -usporedba pjesnika i albatrosa(carskog je roda, u društvu je neprihvaćen)</w:t>
      </w:r>
    </w:p>
    <w:p w14:paraId="3BC3EFBC" w14:textId="66D0C25B" w:rsidR="005B4424" w:rsidRDefault="005B4424" w:rsidP="005B4424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71BD0CB3" w14:textId="3556B590" w:rsidR="005B4424" w:rsidRDefault="005B4424" w:rsidP="005B4424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Pjesmu možemo interpretirati na doslovnoj i alegorijskoj razini.</w:t>
      </w:r>
    </w:p>
    <w:p w14:paraId="5A802FD3" w14:textId="49767827" w:rsidR="005B4424" w:rsidRDefault="005B4424" w:rsidP="005B4424">
      <w:pPr>
        <w:pStyle w:val="StandardWeb"/>
        <w:spacing w:before="0" w:after="0" w:line="330" w:lineRule="atLeast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Doslovan razina </w:t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  <w:t>Alegorijska razina</w:t>
      </w:r>
    </w:p>
    <w:p w14:paraId="4A85898A" w14:textId="77777777" w:rsidR="005B4424" w:rsidRDefault="005B4424" w:rsidP="00C00DCF">
      <w:pPr>
        <w:pStyle w:val="StandardWeb"/>
        <w:spacing w:before="0" w:after="0" w:afterAutospacing="0"/>
        <w:ind w:left="3540" w:hanging="354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Albatrosi- prelijepi u visinama</w:t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  <w:t>pjesnici – prelijepi u visinama svoga</w:t>
      </w:r>
    </w:p>
    <w:p w14:paraId="5BD81487" w14:textId="77777777" w:rsidR="005B4424" w:rsidRDefault="005B4424" w:rsidP="00C00DCF">
      <w:pPr>
        <w:pStyle w:val="StandardWeb"/>
        <w:numPr>
          <w:ilvl w:val="0"/>
          <w:numId w:val="2"/>
        </w:numPr>
        <w:spacing w:before="0" w:after="0" w:afterAutospacing="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ružni na palubi brodova,</w:t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  <w:t>duha</w:t>
      </w:r>
    </w:p>
    <w:p w14:paraId="2D0A8402" w14:textId="77777777" w:rsidR="005B4424" w:rsidRDefault="005B4424" w:rsidP="00C00DCF">
      <w:pPr>
        <w:pStyle w:val="StandardWeb"/>
        <w:spacing w:before="0" w:after="0" w:afterAutospacing="0"/>
        <w:ind w:left="126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mornari im se rugaju</w:t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</w:r>
      <w:r>
        <w:rPr>
          <w:rFonts w:ascii="Arial" w:hAnsi="Arial" w:cs="Arial"/>
          <w:color w:val="1E1E1E"/>
          <w:sz w:val="23"/>
          <w:szCs w:val="23"/>
        </w:rPr>
        <w:tab/>
        <w:t>- nezgrapni , ružni u svakodnevnici</w:t>
      </w:r>
    </w:p>
    <w:p w14:paraId="60EC4090" w14:textId="0ADD1CBB" w:rsidR="005B4424" w:rsidRDefault="00C00DCF" w:rsidP="00C00DCF">
      <w:pPr>
        <w:pStyle w:val="StandardWeb"/>
        <w:spacing w:before="0" w:after="0" w:afterAutospacing="0"/>
        <w:ind w:left="4956" w:hanging="3696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ismijavaju ih</w:t>
      </w:r>
      <w:r>
        <w:rPr>
          <w:rFonts w:ascii="Arial" w:hAnsi="Arial" w:cs="Arial"/>
          <w:color w:val="1E1E1E"/>
          <w:sz w:val="23"/>
          <w:szCs w:val="23"/>
        </w:rPr>
        <w:tab/>
        <w:t xml:space="preserve"> svoga zemaljskog života, društvo im se   ruga, ne razumije ih, ismijava ih </w:t>
      </w:r>
    </w:p>
    <w:p w14:paraId="413D02B3" w14:textId="5C9D776D" w:rsidR="00C00DCF" w:rsidRDefault="00C00DCF" w:rsidP="00C00DCF">
      <w:pPr>
        <w:pStyle w:val="StandardWeb"/>
        <w:spacing w:before="0" w:after="0" w:afterAutospacing="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</w:p>
    <w:p w14:paraId="1FFB67BE" w14:textId="037EDEED" w:rsidR="00C00DCF" w:rsidRDefault="00050144" w:rsidP="00C00DCF">
      <w:pPr>
        <w:pStyle w:val="StandardWeb"/>
        <w:spacing w:before="0" w:after="0" w:afterAutospacing="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Tema.: odnos pjesnika i svijeta</w:t>
      </w:r>
    </w:p>
    <w:p w14:paraId="2778EAC0" w14:textId="5663E24B" w:rsidR="00C00DCF" w:rsidRDefault="00C00DCF" w:rsidP="00C00DCF">
      <w:pPr>
        <w:pStyle w:val="StandardWeb"/>
        <w:spacing w:before="0" w:after="0" w:afterAutospacing="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U cijeloj pjesmi uočljiva je podvojenost između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spleena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(pada) i uzleta (ideala). Pjesnici su trajno podvojeni između neba i </w:t>
      </w:r>
      <w:proofErr w:type="spellStart"/>
      <w:r>
        <w:rPr>
          <w:rFonts w:ascii="Arial" w:hAnsi="Arial" w:cs="Arial"/>
          <w:color w:val="1E1E1E"/>
          <w:sz w:val="23"/>
          <w:szCs w:val="23"/>
        </w:rPr>
        <w:t>i</w:t>
      </w:r>
      <w:proofErr w:type="spellEnd"/>
      <w:r>
        <w:rPr>
          <w:rFonts w:ascii="Arial" w:hAnsi="Arial" w:cs="Arial"/>
          <w:color w:val="1E1E1E"/>
          <w:sz w:val="23"/>
          <w:szCs w:val="23"/>
        </w:rPr>
        <w:t xml:space="preserve"> zemlje, između uzleta vlastite mašte i vlastitog duha te između bolne stvarnosti u kojoj su neshvaćeni i kojoj kao takvi ne pripadaju.</w:t>
      </w:r>
    </w:p>
    <w:p w14:paraId="50ED3BE0" w14:textId="2E5D6EF0" w:rsidR="00C00DCF" w:rsidRPr="005B4424" w:rsidRDefault="00C00DCF" w:rsidP="00C00DCF">
      <w:pPr>
        <w:pStyle w:val="StandardWeb"/>
        <w:spacing w:before="0" w:after="0" w:afterAutospacing="0"/>
        <w:jc w:val="both"/>
        <w:textAlignment w:val="baseline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 xml:space="preserve">Baudelaire poštuje tradicionalne pravilne pjesničke forme; </w:t>
      </w:r>
      <w:r w:rsidR="00050144">
        <w:rPr>
          <w:rFonts w:ascii="Arial" w:hAnsi="Arial" w:cs="Arial"/>
          <w:color w:val="1E1E1E"/>
          <w:sz w:val="23"/>
          <w:szCs w:val="23"/>
        </w:rPr>
        <w:t xml:space="preserve">strofa </w:t>
      </w:r>
      <w:proofErr w:type="spellStart"/>
      <w:r w:rsidR="00050144">
        <w:rPr>
          <w:rFonts w:ascii="Arial" w:hAnsi="Arial" w:cs="Arial"/>
          <w:color w:val="1E1E1E"/>
          <w:sz w:val="23"/>
          <w:szCs w:val="23"/>
        </w:rPr>
        <w:t>katren</w:t>
      </w:r>
      <w:proofErr w:type="spellEnd"/>
      <w:r w:rsidR="00050144">
        <w:rPr>
          <w:rFonts w:ascii="Arial" w:hAnsi="Arial" w:cs="Arial"/>
          <w:color w:val="1E1E1E"/>
          <w:sz w:val="23"/>
          <w:szCs w:val="23"/>
        </w:rPr>
        <w:t xml:space="preserve">, </w:t>
      </w:r>
      <w:r>
        <w:rPr>
          <w:rFonts w:ascii="Arial" w:hAnsi="Arial" w:cs="Arial"/>
          <w:color w:val="1E1E1E"/>
          <w:sz w:val="23"/>
          <w:szCs w:val="23"/>
        </w:rPr>
        <w:t xml:space="preserve">stih dvanaesterac, rima je ukrštena </w:t>
      </w:r>
      <w:r w:rsidR="00050144">
        <w:rPr>
          <w:rFonts w:ascii="Arial" w:hAnsi="Arial" w:cs="Arial"/>
          <w:color w:val="1E1E1E"/>
          <w:sz w:val="23"/>
          <w:szCs w:val="23"/>
        </w:rPr>
        <w:t>(</w:t>
      </w:r>
      <w:proofErr w:type="spellStart"/>
      <w:r w:rsidR="00050144">
        <w:rPr>
          <w:rFonts w:ascii="Arial" w:hAnsi="Arial" w:cs="Arial"/>
          <w:color w:val="1E1E1E"/>
          <w:sz w:val="23"/>
          <w:szCs w:val="23"/>
        </w:rPr>
        <w:t>abab</w:t>
      </w:r>
      <w:r>
        <w:rPr>
          <w:rFonts w:ascii="Arial" w:hAnsi="Arial" w:cs="Arial"/>
          <w:color w:val="1E1E1E"/>
          <w:sz w:val="23"/>
          <w:szCs w:val="23"/>
        </w:rPr>
        <w:t>,cdcd,e</w:t>
      </w:r>
      <w:r w:rsidR="00050144">
        <w:rPr>
          <w:rFonts w:ascii="Arial" w:hAnsi="Arial" w:cs="Arial"/>
          <w:color w:val="1E1E1E"/>
          <w:sz w:val="23"/>
          <w:szCs w:val="23"/>
        </w:rPr>
        <w:t>fef,ghgh</w:t>
      </w:r>
      <w:proofErr w:type="spellEnd"/>
      <w:r w:rsidR="00050144">
        <w:rPr>
          <w:rFonts w:ascii="Arial" w:hAnsi="Arial" w:cs="Arial"/>
          <w:color w:val="1E1E1E"/>
          <w:sz w:val="23"/>
          <w:szCs w:val="23"/>
        </w:rPr>
        <w:t>)</w:t>
      </w:r>
    </w:p>
    <w:sectPr w:rsidR="00C00DCF" w:rsidRPr="005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66531"/>
    <w:multiLevelType w:val="hybridMultilevel"/>
    <w:tmpl w:val="8FC289BE"/>
    <w:lvl w:ilvl="0" w:tplc="6A7C8096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C8B3C19"/>
    <w:multiLevelType w:val="hybridMultilevel"/>
    <w:tmpl w:val="FDF40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C"/>
    <w:rsid w:val="00050144"/>
    <w:rsid w:val="00273326"/>
    <w:rsid w:val="00566A3C"/>
    <w:rsid w:val="005B4424"/>
    <w:rsid w:val="00696125"/>
    <w:rsid w:val="00C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525"/>
  <w15:chartTrackingRefBased/>
  <w15:docId w15:val="{7E8329EF-D73C-4BD1-8116-435340B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A3C"/>
    <w:rPr>
      <w:b/>
      <w:bCs/>
    </w:rPr>
  </w:style>
  <w:style w:type="character" w:styleId="Istaknuto">
    <w:name w:val="Emphasis"/>
    <w:basedOn w:val="Zadanifontodlomka"/>
    <w:uiPriority w:val="20"/>
    <w:qFormat/>
    <w:rsid w:val="00566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2</cp:revision>
  <dcterms:created xsi:type="dcterms:W3CDTF">2021-04-11T07:53:00Z</dcterms:created>
  <dcterms:modified xsi:type="dcterms:W3CDTF">2021-04-11T07:53:00Z</dcterms:modified>
</cp:coreProperties>
</file>