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F" w:rsidRDefault="006A047F" w:rsidP="006A0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7F">
        <w:rPr>
          <w:rFonts w:ascii="Times New Roman" w:hAnsi="Times New Roman" w:cs="Times New Roman"/>
          <w:b/>
          <w:sz w:val="24"/>
          <w:szCs w:val="24"/>
        </w:rPr>
        <w:t>INTERPRETATIVNI ŠKOLSKI ESEJ (200 do 250 riječi)</w:t>
      </w:r>
    </w:p>
    <w:p w:rsidR="00D31A3C" w:rsidRPr="006A047F" w:rsidRDefault="00D31A3C" w:rsidP="006A0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Ulomak iz pripovijetke </w:t>
      </w:r>
      <w:r w:rsidRPr="00D31A3C">
        <w:rPr>
          <w:rFonts w:ascii="Times New Roman" w:hAnsi="Times New Roman" w:cs="Times New Roman"/>
          <w:b/>
          <w:i/>
          <w:sz w:val="24"/>
          <w:szCs w:val="24"/>
        </w:rPr>
        <w:t>Kabanica</w:t>
      </w:r>
      <w:r>
        <w:rPr>
          <w:rFonts w:ascii="Times New Roman" w:hAnsi="Times New Roman" w:cs="Times New Roman"/>
          <w:b/>
          <w:sz w:val="24"/>
          <w:szCs w:val="24"/>
        </w:rPr>
        <w:t xml:space="preserve"> N. V. </w:t>
      </w:r>
      <w:r w:rsidR="00045CE3">
        <w:rPr>
          <w:rFonts w:ascii="Times New Roman" w:hAnsi="Times New Roman" w:cs="Times New Roman"/>
          <w:b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ogolja</w:t>
      </w:r>
    </w:p>
    <w:p w:rsidR="00D86119" w:rsidRPr="006A047F" w:rsidRDefault="006A047F" w:rsidP="006A047F">
      <w:pPr>
        <w:jc w:val="both"/>
        <w:rPr>
          <w:rFonts w:ascii="Times New Roman" w:hAnsi="Times New Roman" w:cs="Times New Roman"/>
          <w:sz w:val="24"/>
          <w:szCs w:val="24"/>
        </w:rPr>
      </w:pPr>
      <w:r w:rsidRPr="006A047F">
        <w:rPr>
          <w:rFonts w:ascii="Times New Roman" w:hAnsi="Times New Roman" w:cs="Times New Roman"/>
          <w:sz w:val="24"/>
          <w:szCs w:val="24"/>
        </w:rPr>
        <w:t xml:space="preserve">Teško da se igdje mogao naći čovjek koji bi tako živio za svoju dužnost. Premalo je reći da je služio revno, ne — on je služio s ljubavlju. Tamo, u onom prepisivanju, njemu se priviđao nekakav njegov vlastiti raznoliki i dragi svijet. Na licu mu se odražavao užitak, i neka su mu slova bili ljubimci, pa kad je dolazio do njih, bio je sav izvan sebe: i smijuljio se, i podmigivao, i pomagao usnama, tako da mu se skoro na licu moglo pročitati svako slovo, što ga je izvodilo njegovo pero. Da je bio nagrađen po svojoj usrdnosti, on bi, na svoje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preneraženje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, valjda bio dotjerao i do državnog savjetnika ali on je, kako su se izražavali šaljivdžije, njegovi drugovi, odslužio kopču i petlju na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monduri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, a doslužio do hemoroida i krstobolje. Uostalom, ne može se reći da prema njemu baš nije bilo nikakve pažnje. Jedan načelnik, koji je bio dobar čovjek i htio ga nekako nagraditi za dugogodišnju službu, naredi da mu se dade nešto važnije nego obično prepisivanje; naime, bude mu naređeno, da iz već gotovog spisa načini nekakvu predstavku nekom drugom nadleštvu: cijeli se posao sastojao u tom da je na početku imao promijeniti naslov, te ovdje-ondje glagole u prvom licu promijeniti u treće lice. To mu je zadalo toliku muku da se sav uznojio, trljao čelo i na kraju rekao: "Ne, bolje vi meni dajte nešto prepisivati". Od onda su ga zauvijek ostavili da prepisuje. Kanda ništa za njega nije postojalo osim ovoga prepisivanja. On uopće nije vodio računa o svojoj odjeći: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vicemondura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 mu nije bila zelena, već nekakve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riđastobrašnaste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 boje. Ovratnik je na njoj bio uzan, nizak, tako da se njegov vrat, iako nije bio dugačak, izlazeći iz toga ovratnika pričinjao neobično dugačak, kao kod onih sadrenih mačića što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klimataju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 glavama, a koje na desetke nose na glavama ruski inostranci. I vazda se nešto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prikrpeljilo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 na njegovu </w:t>
      </w:r>
      <w:proofErr w:type="spellStart"/>
      <w:r w:rsidRPr="006A047F">
        <w:rPr>
          <w:rFonts w:ascii="Times New Roman" w:hAnsi="Times New Roman" w:cs="Times New Roman"/>
          <w:sz w:val="24"/>
          <w:szCs w:val="24"/>
        </w:rPr>
        <w:t>vicemonduru</w:t>
      </w:r>
      <w:proofErr w:type="spellEnd"/>
      <w:r w:rsidRPr="006A047F">
        <w:rPr>
          <w:rFonts w:ascii="Times New Roman" w:hAnsi="Times New Roman" w:cs="Times New Roman"/>
          <w:sz w:val="24"/>
          <w:szCs w:val="24"/>
        </w:rPr>
        <w:t xml:space="preserve">: bilo stručak sijena, ili kakva nit konca; uz to je imao osobit dar da je hodajući ulicom bezuvjetno dospijevao pod nečiji prozor baš u času kad su iz njega bacali svakojako smeće, pa je tako na svom šeširu stalno nosio kore od lubenica i dinja i tome slične tričarije. </w:t>
      </w:r>
    </w:p>
    <w:p w:rsidR="006A047F" w:rsidRDefault="006A047F" w:rsidP="006A0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7F">
        <w:rPr>
          <w:rFonts w:ascii="Times New Roman" w:hAnsi="Times New Roman" w:cs="Times New Roman"/>
          <w:b/>
          <w:sz w:val="24"/>
          <w:szCs w:val="24"/>
        </w:rPr>
        <w:t>Smjernice za pisanje</w:t>
      </w:r>
    </w:p>
    <w:p w:rsidR="00D31A3C" w:rsidRPr="00D31A3C" w:rsidRDefault="00310366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sz w:val="24"/>
          <w:szCs w:val="24"/>
        </w:rPr>
        <w:t>Smjesti pisca i njihovo djelo u književnopovijesno razdoblje.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temu pripovijetke i imenuj glavnog junaka.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Smjesti ulomak u kontekst djela.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koje su to osnovne osobine kojima se glavni junak isticao u odnosu na svoj posao. Što se u svezi toga isticalo na njegovom licu?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za svoj posao bio nagrađivan? Kako se njegove kolege odnose prema tomu?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želio napredovati u poslu?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kakva mu je bila odjeća i kakav je odnos ima prema njoj.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čemu se očituje beznačajnost i anonimnost glavnog lika.</w:t>
      </w:r>
    </w:p>
    <w:p w:rsidR="00D31A3C" w:rsidRPr="00D31A3C" w:rsidRDefault="00D31A3C" w:rsidP="00D31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Poznavajući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sadržaj pripovijetke iznesi svoj stav o </w:t>
      </w:r>
      <w:r w:rsidR="00A02E77">
        <w:rPr>
          <w:rFonts w:ascii="Times New Roman" w:hAnsi="Times New Roman" w:cs="Times New Roman"/>
          <w:sz w:val="24"/>
          <w:szCs w:val="24"/>
        </w:rPr>
        <w:t>zadirkivanju pojedinaca od strane drugih ljudi.</w:t>
      </w:r>
    </w:p>
    <w:p w:rsidR="006A047F" w:rsidRPr="00A02E77" w:rsidRDefault="00D31A3C" w:rsidP="00A02E7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47F" w:rsidRPr="00A0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B88"/>
    <w:multiLevelType w:val="hybridMultilevel"/>
    <w:tmpl w:val="7234D3AE"/>
    <w:lvl w:ilvl="0" w:tplc="F1B42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F"/>
    <w:rsid w:val="00045CE3"/>
    <w:rsid w:val="00310366"/>
    <w:rsid w:val="003357C8"/>
    <w:rsid w:val="006A047F"/>
    <w:rsid w:val="00A02E77"/>
    <w:rsid w:val="00D31A3C"/>
    <w:rsid w:val="00D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C352-24C2-4863-BBB1-3089214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cp:lastPrinted>2016-11-21T05:17:00Z</cp:lastPrinted>
  <dcterms:created xsi:type="dcterms:W3CDTF">2016-11-17T07:48:00Z</dcterms:created>
  <dcterms:modified xsi:type="dcterms:W3CDTF">2016-11-21T05:18:00Z</dcterms:modified>
</cp:coreProperties>
</file>